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BE5" w:rsidRPr="009B2A7F" w:rsidRDefault="00B67BE5" w:rsidP="00B67BE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华文中宋" w:cs="宋体"/>
          <w:b/>
          <w:bCs/>
          <w:color w:val="000000"/>
          <w:kern w:val="0"/>
          <w:sz w:val="32"/>
          <w:szCs w:val="32"/>
        </w:rPr>
      </w:pPr>
      <w:r w:rsidRPr="009B2A7F">
        <w:rPr>
          <w:rFonts w:ascii="仿宋_GB2312" w:eastAsia="仿宋_GB2312" w:hAnsi="华文中宋" w:cs="宋体" w:hint="eastAsia"/>
          <w:b/>
          <w:bCs/>
          <w:color w:val="000000"/>
          <w:kern w:val="0"/>
          <w:sz w:val="32"/>
          <w:szCs w:val="32"/>
        </w:rPr>
        <w:t>省教育厅关于举办</w:t>
      </w:r>
      <w:r>
        <w:rPr>
          <w:rFonts w:ascii="仿宋_GB2312" w:eastAsia="仿宋_GB2312" w:hAnsi="华文中宋" w:cs="宋体" w:hint="eastAsia"/>
          <w:b/>
          <w:bCs/>
          <w:color w:val="000000"/>
          <w:kern w:val="0"/>
          <w:sz w:val="32"/>
          <w:szCs w:val="32"/>
        </w:rPr>
        <w:t>2017</w:t>
      </w:r>
      <w:r w:rsidRPr="009B2A7F">
        <w:rPr>
          <w:rFonts w:ascii="仿宋_GB2312" w:eastAsia="仿宋_GB2312" w:hAnsi="华文中宋" w:cs="宋体" w:hint="eastAsia"/>
          <w:b/>
          <w:bCs/>
          <w:color w:val="000000"/>
          <w:kern w:val="0"/>
          <w:sz w:val="32"/>
          <w:szCs w:val="32"/>
        </w:rPr>
        <w:t>年江苏省</w:t>
      </w:r>
    </w:p>
    <w:p w:rsidR="00B67BE5" w:rsidRPr="009B2A7F" w:rsidRDefault="00B67BE5" w:rsidP="00B67BE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宋体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中宋" w:cs="宋体" w:hint="eastAsia"/>
          <w:b/>
          <w:bCs/>
          <w:color w:val="000000"/>
          <w:kern w:val="0"/>
          <w:sz w:val="32"/>
          <w:szCs w:val="32"/>
        </w:rPr>
        <w:t>高等职业院校技能大赛的通知</w:t>
      </w:r>
      <w:r w:rsidRPr="009B2A7F">
        <w:rPr>
          <w:rFonts w:ascii="仿宋_GB2312" w:eastAsia="仿宋_GB2312" w:hAnsi="华文中宋" w:cs="宋体" w:hint="eastAsia"/>
          <w:b/>
          <w:bCs/>
          <w:color w:val="000000"/>
          <w:kern w:val="0"/>
          <w:sz w:val="32"/>
          <w:szCs w:val="32"/>
        </w:rPr>
        <w:br/>
      </w:r>
      <w:r w:rsidRPr="009B2A7F">
        <w:rPr>
          <w:rFonts w:ascii="仿宋_GB2312" w:eastAsia="仿宋_GB2312" w:hAnsi="宋体" w:cs="宋体" w:hint="eastAsia"/>
          <w:color w:val="141414"/>
          <w:kern w:val="0"/>
          <w:sz w:val="32"/>
          <w:szCs w:val="32"/>
        </w:rPr>
        <w:t>苏教高</w:t>
      </w:r>
      <w:r>
        <w:rPr>
          <w:rFonts w:ascii="仿宋_GB2312" w:eastAsia="仿宋_GB2312" w:hAnsi="宋体" w:cs="宋体" w:hint="eastAsia"/>
          <w:color w:val="141414"/>
          <w:kern w:val="0"/>
          <w:sz w:val="32"/>
          <w:szCs w:val="32"/>
        </w:rPr>
        <w:t>〔2016〕</w:t>
      </w:r>
      <w:r w:rsidR="009E34FA">
        <w:rPr>
          <w:rFonts w:ascii="仿宋_GB2312" w:eastAsia="仿宋_GB2312" w:hAnsi="宋体" w:cs="宋体" w:hint="eastAsia"/>
          <w:color w:val="141414"/>
          <w:kern w:val="0"/>
          <w:sz w:val="32"/>
          <w:szCs w:val="32"/>
        </w:rPr>
        <w:t>24</w:t>
      </w:r>
      <w:r w:rsidRPr="009B2A7F">
        <w:rPr>
          <w:rFonts w:ascii="仿宋_GB2312" w:eastAsia="仿宋_GB2312" w:hAnsi="宋体" w:cs="宋体" w:hint="eastAsia"/>
          <w:color w:val="141414"/>
          <w:kern w:val="0"/>
          <w:sz w:val="32"/>
          <w:szCs w:val="32"/>
        </w:rPr>
        <w:t>号</w:t>
      </w:r>
    </w:p>
    <w:p w:rsidR="00B67BE5" w:rsidRDefault="00B67BE5" w:rsidP="00B67BE5">
      <w:pPr>
        <w:widowControl/>
        <w:adjustRightInd w:val="0"/>
        <w:snapToGrid w:val="0"/>
        <w:spacing w:line="360" w:lineRule="auto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</w:p>
    <w:p w:rsidR="00B67BE5" w:rsidRPr="009B2A7F" w:rsidRDefault="00B67BE5" w:rsidP="00B67BE5">
      <w:pPr>
        <w:widowControl/>
        <w:adjustRightInd w:val="0"/>
        <w:snapToGrid w:val="0"/>
        <w:spacing w:line="360" w:lineRule="auto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各高等职业院校：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为</w:t>
      </w:r>
      <w:r w:rsidRPr="009B2A7F">
        <w:rPr>
          <w:rFonts w:ascii="仿宋_GB2312" w:eastAsia="仿宋_GB2312" w:hAnsi="华文仿宋" w:cs="Arial" w:hint="eastAsia"/>
          <w:color w:val="333333"/>
          <w:sz w:val="32"/>
          <w:szCs w:val="32"/>
          <w:shd w:val="clear" w:color="auto" w:fill="FFFFFF"/>
        </w:rPr>
        <w:t>加快推进我省高等职业教育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改革</w:t>
      </w:r>
      <w:r w:rsidR="009E34FA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发展</w:t>
      </w:r>
      <w:r w:rsidRPr="009B2A7F">
        <w:rPr>
          <w:rFonts w:ascii="仿宋_GB2312" w:eastAsia="仿宋_GB2312" w:hAnsi="华文仿宋" w:cs="Arial" w:hint="eastAsia"/>
          <w:color w:val="333333"/>
          <w:sz w:val="32"/>
          <w:szCs w:val="32"/>
          <w:shd w:val="clear" w:color="auto" w:fill="FFFFFF"/>
        </w:rPr>
        <w:t>，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充分展示我省高等职业教育办学成果，不断提高学生实践能力和创新</w:t>
      </w:r>
      <w:r w:rsidR="009E34FA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能力，为经济建设和社会发展培养更多高素质、高技能人才，省教育厅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定</w:t>
      </w:r>
      <w:r w:rsidR="009E34FA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于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201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7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年</w:t>
      </w:r>
      <w:r w:rsidR="009E34FA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3月中旬</w:t>
      </w:r>
      <w:r w:rsidR="009E34FA"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举办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全省高等职业院校技能大赛</w:t>
      </w:r>
      <w:r w:rsidR="00657B97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（以下简称省赛）</w:t>
      </w:r>
      <w:r w:rsidR="009E34FA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。现将有关事项通知如下。</w:t>
      </w:r>
      <w:bookmarkStart w:id="0" w:name="_GoBack"/>
      <w:bookmarkEnd w:id="0"/>
    </w:p>
    <w:p w:rsidR="00B67BE5" w:rsidRPr="009B2A7F" w:rsidRDefault="00B67BE5" w:rsidP="00B67BE5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 xml:space="preserve">　　一、竞赛时间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201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7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年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3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月</w:t>
      </w:r>
      <w:r w:rsidR="0036487C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10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日—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1</w:t>
      </w:r>
      <w:r w:rsidR="0036487C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日。</w:t>
      </w:r>
    </w:p>
    <w:p w:rsidR="00B67BE5" w:rsidRPr="009B2A7F" w:rsidRDefault="00B67BE5" w:rsidP="00B67BE5">
      <w:pPr>
        <w:widowControl/>
        <w:adjustRightInd w:val="0"/>
        <w:snapToGrid w:val="0"/>
        <w:spacing w:line="360" w:lineRule="auto"/>
        <w:ind w:firstLine="570"/>
        <w:jc w:val="left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二、组织领导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</w:t>
      </w:r>
      <w:r w:rsidR="00657B97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省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赛由省教育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厅主办。为加强竞赛组织领导，成立大赛组织委员会（成员名单见附件1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），组委会办公室设在省教育厅高教处。</w:t>
      </w:r>
    </w:p>
    <w:p w:rsidR="00B67BE5" w:rsidRPr="009B2A7F" w:rsidRDefault="00B67BE5" w:rsidP="00B67BE5">
      <w:pPr>
        <w:widowControl/>
        <w:adjustRightInd w:val="0"/>
        <w:snapToGrid w:val="0"/>
        <w:spacing w:line="360" w:lineRule="auto"/>
        <w:ind w:firstLine="570"/>
        <w:jc w:val="left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三、项目设置及参赛对象</w:t>
      </w:r>
    </w:p>
    <w:p w:rsidR="00B67BE5" w:rsidRPr="009B2A7F" w:rsidRDefault="00B67BE5" w:rsidP="00B67BE5">
      <w:pPr>
        <w:widowControl/>
        <w:adjustRightInd w:val="0"/>
        <w:snapToGrid w:val="0"/>
        <w:spacing w:line="360" w:lineRule="auto"/>
        <w:ind w:firstLine="570"/>
        <w:jc w:val="left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lastRenderedPageBreak/>
        <w:t>项目设置：本次</w:t>
      </w:r>
      <w:r w:rsidR="00657B97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省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赛共设</w:t>
      </w:r>
      <w:r w:rsidR="00BB6751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1</w:t>
      </w:r>
      <w:r w:rsidR="00144672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1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个专业大类、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3</w:t>
      </w:r>
      <w:r w:rsidR="00383A38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4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个竞赛项目，具体竞赛项目和承办院校见附件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。</w:t>
      </w:r>
    </w:p>
    <w:p w:rsidR="00B67BE5" w:rsidRPr="009B2A7F" w:rsidRDefault="00B67BE5" w:rsidP="00B67BE5">
      <w:pPr>
        <w:widowControl/>
        <w:adjustRightInd w:val="0"/>
        <w:snapToGrid w:val="0"/>
        <w:spacing w:line="360" w:lineRule="auto"/>
        <w:ind w:firstLine="570"/>
        <w:jc w:val="left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参赛对象：全省独立设置的全日制普通高等职业院校在籍在校学生，江苏联合职业技术学院各分院四至五年级在籍在校</w:t>
      </w:r>
      <w:r w:rsidRPr="00B136DE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学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生（办班点学校不得参赛）。</w:t>
      </w:r>
      <w:r w:rsidRPr="00D937F4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已获得过全国职业院校技能大赛一等奖的</w:t>
      </w:r>
      <w:r w:rsidRPr="00B136DE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学生</w:t>
      </w:r>
      <w:r w:rsidRPr="00D937F4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不得再参加同一项目比赛。</w:t>
      </w:r>
    </w:p>
    <w:p w:rsidR="00B67BE5" w:rsidRPr="009B2A7F" w:rsidRDefault="00B67BE5" w:rsidP="00B67BE5">
      <w:pPr>
        <w:widowControl/>
        <w:adjustRightInd w:val="0"/>
        <w:snapToGrid w:val="0"/>
        <w:spacing w:line="360" w:lineRule="auto"/>
        <w:ind w:firstLine="570"/>
        <w:jc w:val="left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四、组队和报名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参加省技能大赛的院校应按竞赛项目组队，每个竞赛项目每校只允许报一个队（江苏联合职业技术学院以分院为单位，以分院院名为参赛校名），参赛队应通过校内选拔产生。参赛队由领队一人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（可由指导教师兼任）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、指导教师和参赛选手若干人组成，具体人数应符合项目限额要求（不设备选队员）。</w:t>
      </w:r>
    </w:p>
    <w:p w:rsidR="00F134D6" w:rsidRDefault="00B67BE5" w:rsidP="00B67BE5">
      <w:pPr>
        <w:widowControl/>
        <w:adjustRightInd w:val="0"/>
        <w:snapToGrid w:val="0"/>
        <w:spacing w:line="360" w:lineRule="auto"/>
        <w:ind w:firstLine="570"/>
        <w:jc w:val="left"/>
        <w:rPr>
          <w:rFonts w:ascii="仿宋_GB2312" w:eastAsia="仿宋_GB2312" w:hAnsi="华文仿宋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参赛选手报名通过</w:t>
      </w:r>
      <w:r w:rsidRPr="009B2A7F">
        <w:rPr>
          <w:rFonts w:ascii="仿宋_GB2312" w:eastAsia="仿宋_GB2312" w:hAnsi="华文仿宋" w:cs="Courier New" w:hint="eastAsia"/>
          <w:color w:val="000000"/>
          <w:sz w:val="32"/>
          <w:szCs w:val="32"/>
        </w:rPr>
        <w:t>江苏省高等职业院校技能大赛官方网站</w:t>
      </w:r>
      <w:r w:rsidRPr="009B2A7F">
        <w:rPr>
          <w:rFonts w:ascii="仿宋_GB2312" w:eastAsia="仿宋_GB2312" w:hAnsi="华文仿宋" w:hint="eastAsia"/>
          <w:sz w:val="32"/>
          <w:szCs w:val="32"/>
        </w:rPr>
        <w:t>（</w:t>
      </w:r>
      <w:hyperlink r:id="rId7" w:history="1">
        <w:r w:rsidRPr="009B2A7F">
          <w:rPr>
            <w:rStyle w:val="a3"/>
            <w:rFonts w:ascii="仿宋_GB2312" w:eastAsia="仿宋_GB2312" w:hAnsi="华文仿宋" w:hint="eastAsia"/>
            <w:sz w:val="32"/>
            <w:szCs w:val="32"/>
          </w:rPr>
          <w:t>http://metc.jseti.edu.cn:8080/index.aspx</w:t>
        </w:r>
      </w:hyperlink>
      <w:r>
        <w:rPr>
          <w:rFonts w:ascii="仿宋_GB2312" w:eastAsia="仿宋_GB2312" w:hAnsi="华文仿宋" w:hint="eastAsia"/>
          <w:sz w:val="32"/>
          <w:szCs w:val="32"/>
        </w:rPr>
        <w:t>）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报名系统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报名。各参赛院校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统一于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201</w:t>
      </w:r>
      <w:r w:rsidR="00D338D5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7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年2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月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</w:t>
      </w:r>
      <w:r w:rsidR="00D338D5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0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—</w:t>
      </w:r>
      <w:r w:rsidR="00D338D5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22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日通过报名系统完成网上报名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（报名系统使用方法见附件4，</w:t>
      </w:r>
      <w:r w:rsidR="00D338D5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 xml:space="preserve"> 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月</w:t>
      </w:r>
      <w:r w:rsidR="00D338D5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22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lastRenderedPageBreak/>
        <w:t>日24：00后报名系统将关闭）。各参赛院校要指定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专门的管理员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负责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报名工作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（请在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规定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报名期间每天8：30—17：30时间段提交报名信息），报名信息提交后请与承办院校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管理员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确认以防漏报。</w:t>
      </w:r>
      <w:r w:rsidRPr="009E0672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请各参赛院校将管理员信息表（见附件</w:t>
      </w:r>
      <w:r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5</w:t>
      </w:r>
      <w:r w:rsidRPr="009E0672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，江苏联合职业技术学院参赛的各分院各自确定一位管理员）于</w:t>
      </w:r>
      <w:r w:rsidR="00D338D5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2017年1</w:t>
      </w:r>
      <w:r w:rsidRPr="009E0672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月1</w:t>
      </w:r>
      <w:r w:rsidR="00D338D5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3</w:t>
      </w:r>
      <w:r w:rsidRPr="009E0672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日前报594258540@qq.com邮箱，联系人：裴勇，联系电话：025—52710737，13913336896。</w:t>
      </w:r>
    </w:p>
    <w:p w:rsidR="00B67BE5" w:rsidRPr="009E0672" w:rsidRDefault="00F134D6" w:rsidP="00B67BE5">
      <w:pPr>
        <w:widowControl/>
        <w:adjustRightInd w:val="0"/>
        <w:snapToGrid w:val="0"/>
        <w:spacing w:line="360" w:lineRule="auto"/>
        <w:ind w:firstLine="570"/>
        <w:jc w:val="left"/>
        <w:rPr>
          <w:rFonts w:ascii="仿宋_GB2312" w:eastAsia="仿宋_GB2312" w:hAnsi="华文仿宋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参赛选手完成报名后一般不得更换，确有原因需要更换的，需在正式比赛10天前由选手所在学校向大赛组委会办</w:t>
      </w:r>
      <w:r w:rsidR="00EA5D78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公室提出书面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申请，经批准后可以更换，未经批准不得更换。</w:t>
      </w:r>
    </w:p>
    <w:p w:rsidR="00B67BE5" w:rsidRPr="009B2A7F" w:rsidRDefault="00B67BE5" w:rsidP="00B67BE5">
      <w:pPr>
        <w:widowControl/>
        <w:adjustRightInd w:val="0"/>
        <w:snapToGrid w:val="0"/>
        <w:spacing w:line="360" w:lineRule="auto"/>
        <w:ind w:firstLine="570"/>
        <w:jc w:val="left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各参赛院校要严格审核选手参赛资格，如发现弄虚作假，将取消参赛资格，并严肃处理选手所在学校。</w:t>
      </w:r>
    </w:p>
    <w:p w:rsidR="00657B97" w:rsidRDefault="00B67BE5" w:rsidP="00B67BE5">
      <w:pPr>
        <w:widowControl/>
        <w:adjustRightInd w:val="0"/>
        <w:snapToGrid w:val="0"/>
        <w:spacing w:line="360" w:lineRule="auto"/>
        <w:ind w:firstLineChars="240" w:firstLine="768"/>
        <w:jc w:val="left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五、命题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本次大赛由组委会聘请高等院校、行业、企业相关人员成立各赛项专家组并负责命题。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六、奖项设置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按参赛队比例设置奖项。其中一等奖占参赛队数的10%、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lastRenderedPageBreak/>
        <w:t>二等奖占20%、三等奖占30%（低于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8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个参赛队的项目取消）。奖项评定根据各参赛队竞赛成绩，以得分高低排序，分数相同时可以并列。获奖选手和指导教师由省教育厅颁发获奖（荣誉）证书。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省教育厅将</w:t>
      </w:r>
      <w:r w:rsidR="00657B97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根据</w:t>
      </w:r>
      <w:r w:rsidR="00D162E8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本次全省技能大赛</w:t>
      </w:r>
      <w:r w:rsidR="00F134D6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各项目获奖代表队成绩和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相关院校以往参加全国职业院校技能大赛对应项目的成绩</w:t>
      </w:r>
      <w:r w:rsidR="00D162E8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确定</w:t>
      </w:r>
      <w:r w:rsidR="00657B97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2017年</w:t>
      </w:r>
      <w:r w:rsidR="00657B97"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全国职业院校技能大赛</w:t>
      </w:r>
      <w:r w:rsidR="00063AB5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（以下简称国赛）相关项目江苏集训队（不设省赛项目另选确定）</w:t>
      </w:r>
      <w:r w:rsidR="00657B97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。参加国</w:t>
      </w:r>
      <w:r w:rsidR="00657B97"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赛有关项目代表队</w:t>
      </w:r>
      <w:r w:rsidR="00657B97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将根据教育部下达的项目参赛限额从</w:t>
      </w:r>
      <w:r w:rsidR="00F134D6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各</w:t>
      </w:r>
      <w:r w:rsidR="00657B97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集训队中择优确定。</w:t>
      </w:r>
    </w:p>
    <w:p w:rsidR="00B67BE5" w:rsidRPr="009B2A7F" w:rsidRDefault="00B67BE5" w:rsidP="00657B97">
      <w:pPr>
        <w:widowControl/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七、大赛经费及其他事项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本届大赛经费由主办单位和各赛项承办及协办单位共同筹集。参赛选手保险由各参赛院校自行购买（参赛院校必须为参赛选手购买保险）。大赛统一安排食宿，费用自理。</w:t>
      </w:r>
      <w:r w:rsidRPr="00B136DE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除在</w:t>
      </w:r>
      <w:r w:rsidRPr="00B136DE">
        <w:rPr>
          <w:rFonts w:ascii="仿宋_GB2312" w:eastAsia="仿宋_GB2312" w:hAnsi="华文仿宋" w:cs="Courier New" w:hint="eastAsia"/>
          <w:color w:val="000000"/>
          <w:sz w:val="32"/>
          <w:szCs w:val="32"/>
        </w:rPr>
        <w:t>江苏省高等职业院校技能大赛官方网站赛项专栏信息发布信息外，</w:t>
      </w:r>
      <w:r w:rsidRPr="00E573F8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各承办赛事院校应在学校网站上设置2015年省技能大赛专栏，及时发布竞赛相关文件和有关比赛信息。</w:t>
      </w:r>
      <w:r w:rsidRPr="00E573F8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lastRenderedPageBreak/>
        <w:t>对参赛院校提出的具有共性并确实影响比赛的问题进行汇总，组委会将组织各赛项专家组进行研究，并统一在各赛项承办院校网站设置的专栏进行解答。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大赛组委会办公室联系人：王建军、袁靖宇；联系电话：025-83335556；电子信箱：</w:t>
      </w:r>
      <w:hyperlink r:id="rId8" w:history="1">
        <w:r w:rsidRPr="009B2A7F">
          <w:rPr>
            <w:rFonts w:ascii="仿宋_GB2312" w:eastAsia="仿宋_GB2312" w:hAnsi="华文仿宋" w:cs="宋体" w:hint="eastAsia"/>
            <w:color w:val="141414"/>
            <w:kern w:val="0"/>
            <w:sz w:val="32"/>
            <w:szCs w:val="32"/>
          </w:rPr>
          <w:t>jsjxtd@126.com</w:t>
        </w:r>
      </w:hyperlink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。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</w:t>
      </w:r>
      <w:r w:rsidRPr="00E573F8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相关附件可从江苏教育网www.ec.js.edu.cn行政公文栏目下载，各赛项技术文件请从各承办院校网站技能大赛专栏中下载。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附件：</w:t>
      </w:r>
      <w:r w:rsidRPr="009B2A7F">
        <w:rPr>
          <w:rFonts w:ascii="华文仿宋" w:eastAsia="仿宋_GB2312" w:hAnsi="华文仿宋" w:cs="宋体" w:hint="eastAsia"/>
          <w:color w:val="141414"/>
          <w:kern w:val="0"/>
          <w:sz w:val="32"/>
          <w:szCs w:val="32"/>
        </w:rPr>
        <w:t> </w:t>
      </w:r>
    </w:p>
    <w:p w:rsidR="00B67BE5" w:rsidRDefault="00B67BE5" w:rsidP="00B67BE5">
      <w:pPr>
        <w:widowControl/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1．</w:t>
      </w:r>
      <w:hyperlink r:id="rId9" w:history="1">
        <w:r>
          <w:rPr>
            <w:rFonts w:ascii="仿宋_GB2312" w:eastAsia="仿宋_GB2312" w:hAnsi="华文仿宋" w:cs="宋体" w:hint="eastAsia"/>
            <w:color w:val="141414"/>
            <w:kern w:val="0"/>
            <w:sz w:val="32"/>
            <w:szCs w:val="32"/>
          </w:rPr>
          <w:t>201</w:t>
        </w:r>
        <w:r w:rsidR="00F134D6">
          <w:rPr>
            <w:rFonts w:ascii="仿宋_GB2312" w:eastAsia="仿宋_GB2312" w:hAnsi="华文仿宋" w:cs="宋体" w:hint="eastAsia"/>
            <w:color w:val="141414"/>
            <w:kern w:val="0"/>
            <w:sz w:val="32"/>
            <w:szCs w:val="32"/>
          </w:rPr>
          <w:t>7</w:t>
        </w:r>
        <w:r w:rsidRPr="009B2A7F">
          <w:rPr>
            <w:rFonts w:ascii="仿宋_GB2312" w:eastAsia="仿宋_GB2312" w:hAnsi="华文仿宋" w:cs="宋体" w:hint="eastAsia"/>
            <w:color w:val="141414"/>
            <w:kern w:val="0"/>
            <w:sz w:val="32"/>
            <w:szCs w:val="32"/>
          </w:rPr>
          <w:t>年江苏省高等职业院校技能大赛组委会名单</w:t>
        </w:r>
      </w:hyperlink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</w:r>
      <w:r w:rsidRPr="009B2A7F">
        <w:rPr>
          <w:rFonts w:ascii="华文仿宋" w:eastAsia="仿宋_GB2312" w:hAnsi="华文仿宋" w:cs="宋体" w:hint="eastAsia"/>
          <w:color w:val="141414"/>
          <w:kern w:val="0"/>
          <w:sz w:val="32"/>
          <w:szCs w:val="32"/>
        </w:rPr>
        <w:t>    </w:t>
      </w:r>
      <w:r>
        <w:rPr>
          <w:rFonts w:ascii="华文仿宋" w:eastAsia="仿宋_GB2312" w:hAnsi="华文仿宋" w:cs="宋体" w:hint="eastAsia"/>
          <w:color w:val="141414"/>
          <w:kern w:val="0"/>
          <w:sz w:val="32"/>
          <w:szCs w:val="32"/>
        </w:rPr>
        <w:t xml:space="preserve">  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2．</w:t>
      </w:r>
      <w:hyperlink r:id="rId10" w:history="1">
        <w:r>
          <w:rPr>
            <w:rFonts w:ascii="仿宋_GB2312" w:eastAsia="仿宋_GB2312" w:hAnsi="华文仿宋" w:cs="宋体" w:hint="eastAsia"/>
            <w:color w:val="141414"/>
            <w:kern w:val="0"/>
            <w:sz w:val="32"/>
            <w:szCs w:val="32"/>
          </w:rPr>
          <w:t>201</w:t>
        </w:r>
        <w:r w:rsidR="00F134D6">
          <w:rPr>
            <w:rFonts w:ascii="仿宋_GB2312" w:eastAsia="仿宋_GB2312" w:hAnsi="华文仿宋" w:cs="宋体" w:hint="eastAsia"/>
            <w:color w:val="141414"/>
            <w:kern w:val="0"/>
            <w:sz w:val="32"/>
            <w:szCs w:val="32"/>
          </w:rPr>
          <w:t>7</w:t>
        </w:r>
        <w:r w:rsidRPr="009B2A7F">
          <w:rPr>
            <w:rFonts w:ascii="仿宋_GB2312" w:eastAsia="仿宋_GB2312" w:hAnsi="华文仿宋" w:cs="宋体" w:hint="eastAsia"/>
            <w:color w:val="141414"/>
            <w:kern w:val="0"/>
            <w:sz w:val="32"/>
            <w:szCs w:val="32"/>
          </w:rPr>
          <w:t>年江苏省高等职业院校技能大赛竞赛项目表</w:t>
        </w:r>
      </w:hyperlink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 xml:space="preserve">             </w:t>
      </w:r>
    </w:p>
    <w:p w:rsidR="00B67BE5" w:rsidRDefault="00B67BE5" w:rsidP="00B67BE5">
      <w:pPr>
        <w:widowControl/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>
        <w:rPr>
          <w:rFonts w:ascii="华文仿宋" w:eastAsia="仿宋_GB2312" w:hAnsi="华文仿宋" w:cs="宋体" w:hint="eastAsia"/>
          <w:color w:val="141414"/>
          <w:kern w:val="0"/>
          <w:sz w:val="32"/>
          <w:szCs w:val="32"/>
        </w:rPr>
        <w:t>3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．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201</w:t>
      </w:r>
      <w:r w:rsidR="00F134D6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7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年江苏省高等职业院校技能大赛赛项竞赛规程</w:t>
      </w:r>
    </w:p>
    <w:p w:rsidR="00B67BE5" w:rsidRDefault="00B67BE5" w:rsidP="00B67BE5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4.</w:t>
      </w:r>
      <w:r w:rsidRPr="00481342">
        <w:rPr>
          <w:rFonts w:ascii="仿宋_GB2312" w:eastAsia="仿宋_GB2312" w:hAnsi="黑体" w:hint="eastAsia"/>
          <w:sz w:val="32"/>
          <w:szCs w:val="32"/>
        </w:rPr>
        <w:t xml:space="preserve"> 江苏省高等职业院校技能大赛网站</w:t>
      </w:r>
      <w:r>
        <w:rPr>
          <w:rFonts w:ascii="仿宋_GB2312" w:eastAsia="仿宋_GB2312" w:hAnsi="黑体" w:hint="eastAsia"/>
          <w:sz w:val="32"/>
          <w:szCs w:val="32"/>
        </w:rPr>
        <w:t>使用说明</w:t>
      </w:r>
    </w:p>
    <w:p w:rsidR="00B67BE5" w:rsidRPr="006F705E" w:rsidRDefault="00B67BE5" w:rsidP="00B67BE5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6F705E">
        <w:rPr>
          <w:rFonts w:ascii="仿宋_GB2312" w:eastAsia="仿宋_GB2312" w:hAnsi="黑体" w:hint="eastAsia"/>
          <w:sz w:val="32"/>
          <w:szCs w:val="32"/>
        </w:rPr>
        <w:t>5．参赛院校管理员信息表</w:t>
      </w:r>
    </w:p>
    <w:p w:rsidR="00B67BE5" w:rsidRPr="009B2A7F" w:rsidRDefault="00B67BE5" w:rsidP="00B67BE5">
      <w:pPr>
        <w:widowControl/>
        <w:adjustRightInd w:val="0"/>
        <w:snapToGrid w:val="0"/>
        <w:spacing w:line="360" w:lineRule="auto"/>
        <w:ind w:right="640" w:firstLineChars="1700" w:firstLine="5440"/>
        <w:rPr>
          <w:rFonts w:ascii="仿宋_GB2312" w:eastAsia="仿宋_GB2312" w:hAnsi="华文仿宋" w:cs="宋体"/>
          <w:color w:val="141414"/>
          <w:kern w:val="0"/>
          <w:sz w:val="32"/>
          <w:szCs w:val="32"/>
        </w:rPr>
      </w:pP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江苏省教育厅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br/>
        <w:t xml:space="preserve">　　</w:t>
      </w:r>
      <w:r w:rsidR="00397359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 xml:space="preserve">                         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 xml:space="preserve"> 201</w:t>
      </w:r>
      <w:r w:rsidR="00397359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6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年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1</w:t>
      </w:r>
      <w:r w:rsidR="00993BD7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月</w:t>
      </w:r>
      <w:r w:rsidR="00397359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21</w:t>
      </w:r>
      <w:r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 xml:space="preserve"> </w:t>
      </w:r>
      <w:r w:rsidRPr="009B2A7F">
        <w:rPr>
          <w:rFonts w:ascii="仿宋_GB2312" w:eastAsia="仿宋_GB2312" w:hAnsi="华文仿宋" w:cs="宋体" w:hint="eastAsia"/>
          <w:color w:val="141414"/>
          <w:kern w:val="0"/>
          <w:sz w:val="32"/>
          <w:szCs w:val="32"/>
        </w:rPr>
        <w:t>日</w:t>
      </w:r>
    </w:p>
    <w:p w:rsidR="00B67BE5" w:rsidRPr="009B2A7F" w:rsidRDefault="00B67BE5" w:rsidP="00B67BE5">
      <w:pPr>
        <w:adjustRightInd w:val="0"/>
        <w:snapToGrid w:val="0"/>
        <w:spacing w:line="360" w:lineRule="auto"/>
        <w:rPr>
          <w:rFonts w:ascii="仿宋_GB2312" w:eastAsia="仿宋_GB2312" w:hAnsi="华文仿宋"/>
          <w:sz w:val="32"/>
          <w:szCs w:val="32"/>
        </w:rPr>
      </w:pPr>
    </w:p>
    <w:sectPr w:rsidR="00B67BE5" w:rsidRPr="009B2A7F" w:rsidSect="005C57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B19" w:rsidRDefault="00C26B19" w:rsidP="009E34FA">
      <w:r>
        <w:separator/>
      </w:r>
    </w:p>
  </w:endnote>
  <w:endnote w:type="continuationSeparator" w:id="0">
    <w:p w:rsidR="00C26B19" w:rsidRDefault="00C26B19" w:rsidP="009E3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B19" w:rsidRDefault="00C26B19" w:rsidP="009E34FA">
      <w:r>
        <w:separator/>
      </w:r>
    </w:p>
  </w:footnote>
  <w:footnote w:type="continuationSeparator" w:id="0">
    <w:p w:rsidR="00C26B19" w:rsidRDefault="00C26B19" w:rsidP="009E34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7BE5"/>
    <w:rsid w:val="00024F2C"/>
    <w:rsid w:val="00063AB5"/>
    <w:rsid w:val="00080545"/>
    <w:rsid w:val="00091A57"/>
    <w:rsid w:val="000B58E4"/>
    <w:rsid w:val="000D184D"/>
    <w:rsid w:val="00144672"/>
    <w:rsid w:val="00195245"/>
    <w:rsid w:val="001E0C7D"/>
    <w:rsid w:val="00294B22"/>
    <w:rsid w:val="002B0C0E"/>
    <w:rsid w:val="0036487C"/>
    <w:rsid w:val="00383A38"/>
    <w:rsid w:val="00397359"/>
    <w:rsid w:val="004119B2"/>
    <w:rsid w:val="00426D4E"/>
    <w:rsid w:val="00582DD0"/>
    <w:rsid w:val="005C57B6"/>
    <w:rsid w:val="00657B97"/>
    <w:rsid w:val="0086707F"/>
    <w:rsid w:val="008E1060"/>
    <w:rsid w:val="00925275"/>
    <w:rsid w:val="009626F6"/>
    <w:rsid w:val="00993BD7"/>
    <w:rsid w:val="009E34FA"/>
    <w:rsid w:val="00A90B59"/>
    <w:rsid w:val="00AC3DD2"/>
    <w:rsid w:val="00B043D7"/>
    <w:rsid w:val="00B64F38"/>
    <w:rsid w:val="00B67BE5"/>
    <w:rsid w:val="00BB640E"/>
    <w:rsid w:val="00BB6751"/>
    <w:rsid w:val="00C07938"/>
    <w:rsid w:val="00C26B19"/>
    <w:rsid w:val="00C36D2F"/>
    <w:rsid w:val="00CD4C91"/>
    <w:rsid w:val="00D162E8"/>
    <w:rsid w:val="00D229E1"/>
    <w:rsid w:val="00D338D5"/>
    <w:rsid w:val="00D427AE"/>
    <w:rsid w:val="00D84100"/>
    <w:rsid w:val="00DA056B"/>
    <w:rsid w:val="00EA5D78"/>
    <w:rsid w:val="00EC2EAA"/>
    <w:rsid w:val="00F1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B67BE5"/>
    <w:pPr>
      <w:widowControl/>
    </w:pPr>
    <w:rPr>
      <w:kern w:val="0"/>
      <w:szCs w:val="21"/>
    </w:rPr>
  </w:style>
  <w:style w:type="character" w:styleId="a3">
    <w:name w:val="Hyperlink"/>
    <w:unhideWhenUsed/>
    <w:rsid w:val="00B67BE5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9E34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34F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34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34F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B67BE5"/>
    <w:pPr>
      <w:widowControl/>
    </w:pPr>
    <w:rPr>
      <w:kern w:val="0"/>
      <w:szCs w:val="21"/>
    </w:rPr>
  </w:style>
  <w:style w:type="character" w:styleId="a3">
    <w:name w:val="Hyperlink"/>
    <w:unhideWhenUsed/>
    <w:rsid w:val="00B67BE5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9E34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34F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34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34F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3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jxtd@126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metc.jseti.edu.cn:8080/index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c.js.edu.cn/module/download/downfile.jsp?classid=0&amp;filename=1301211804131808686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c.js.edu.cn/module/download/downfile.jsp?classid=0&amp;filename=1301211803444997470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F9EBD-70B7-45DD-838E-9AE35CF85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328</Words>
  <Characters>1873</Characters>
  <Application>Microsoft Office Word</Application>
  <DocSecurity>0</DocSecurity>
  <Lines>15</Lines>
  <Paragraphs>4</Paragraphs>
  <ScaleCrop>false</ScaleCrop>
  <Company>Lenovo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Administrator</cp:lastModifiedBy>
  <cp:revision>5</cp:revision>
  <dcterms:created xsi:type="dcterms:W3CDTF">2016-12-19T02:07:00Z</dcterms:created>
  <dcterms:modified xsi:type="dcterms:W3CDTF">2016-12-23T02:58:00Z</dcterms:modified>
</cp:coreProperties>
</file>