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每个网站都有一个主页（起始页），它通常用来表达该网站的主要内容，并提供可到达网站各个栏目的导航功能。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="00D07F0D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 xml:space="preserve">     </w:t>
      </w:r>
      <w:bookmarkStart w:id="0" w:name="_GoBack"/>
      <w:bookmarkEnd w:id="0"/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计算机硬件往往分为主机与外设两大部分，下列存储器设备中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属于主机部分。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硬盘存储器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盘存储器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内存储器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光盘存储器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下面关于喷墨打印机特点的叙述中，错误的是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能输出彩色图像，打印效果好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打印时噪音不大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需要时可以多层套打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墨水成本高，消耗快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某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盘的容量是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1GB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，这里的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1GB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字节。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在计算机内部，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位带符号二进制整数可表示的十进制最大值是。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下列关于计算机网络的叙述中，正确的是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机组网</w:t>
      </w:r>
      <w:proofErr w:type="gram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的目的主要是为了提高单机的运行效率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网络中所有计算机运行的操作系统必须相同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构成网络的多台计算机其硬件配置必须相同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A48EB" w:rsidRPr="00AB43F1" w:rsidRDefault="00AB43F1" w:rsidP="00AB43F1">
      <w:pPr>
        <w:pStyle w:val="a4"/>
        <w:numPr>
          <w:ilvl w:val="0"/>
          <w:numId w:val="1"/>
        </w:numPr>
        <w:ind w:firstLineChars="0"/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一些智能设备（如手机、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ATM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柜员机等</w:t>
      </w:r>
      <w:proofErr w:type="spellEnd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）也可以接入计算机网络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7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计算机信息系统是一类数据密集型的应用系统。下列关于其特点的叙述中，错误的是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大多数数据需要长期保存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计算机系统用内存保留数据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数据可以为多个应用程序和多个用户所共享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数据面向全局应用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在网上进行银行卡支付时，常常在屏幕上弹出一个动态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软键盘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，让用户输入银行</w:t>
      </w:r>
      <w:proofErr w:type="gramStart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帐户</w:t>
      </w:r>
      <w:proofErr w:type="gramEnd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密码，其最主要的目的是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___________ 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方便用户操作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防止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proofErr w:type="spell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proofErr w:type="spellEnd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proofErr w:type="spell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盗取用户输入的信息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提高软件的运行速度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为了查杀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“</w:t>
      </w:r>
      <w:proofErr w:type="spell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proofErr w:type="spellEnd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”</w:t>
      </w:r>
      <w:proofErr w:type="spell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下列软件中，不支持可视电话功能的是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MSN Messenger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lastRenderedPageBreak/>
        <w:drawing>
          <wp:inline distT="0" distB="0" distL="0" distR="0">
            <wp:extent cx="233680" cy="23368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网易的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POPO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腾迅公司</w:t>
      </w:r>
      <w:proofErr w:type="gramEnd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QQ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Outlook Express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数码相机是计算机的图像输入设备，现在大多通过接口与主机连接。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接入无线局域网的计算机与接入点（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AP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）之间的距离一般在几米～几十米之间，距离越大，穿越的墙体越多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,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信号越。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像素深度为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6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位的单色图像中，不同亮度的像素数目最多为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proofErr w:type="gramStart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</w:t>
      </w:r>
      <w:proofErr w:type="gramEnd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256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4096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128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13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计算机硬件是有形的物理实体，而软件是无形的，软件不能被人们直接观察和触摸。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CD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</w:t>
      </w:r>
      <w:proofErr w:type="gramStart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片根据</w:t>
      </w:r>
      <w:proofErr w:type="gramEnd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其制造材料和信息读写特性的不同，可以分为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CD-ROM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CD-RW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光盘指的是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只读光盘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随机存取光盘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只写一次式光盘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可擦写型光盘</w:t>
      </w:r>
      <w:proofErr w:type="gram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下列选项中，不属于显示器组成部分的是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显示控制器（显卡）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CRT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或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LCD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显示器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CCD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芯片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lastRenderedPageBreak/>
        <w:drawing>
          <wp:inline distT="0" distB="0" distL="0" distR="0">
            <wp:extent cx="233680" cy="23368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VGA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Word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文档由文字组成，文字带有字体、颜色等格式信息，将其复制到记事本中，其信息将丢失。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17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下面关于因特网服务提供商（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ISP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）的叙述中，错误的是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指的是向个人、企业、政府机构等提供因特网接入服务的公司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因特网已经逐渐形成了基于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的多层次结构，最外层的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又称为本地</w:t>
      </w:r>
      <w:proofErr w:type="spellEnd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通常拥有自己的通信线路和许多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地址，用户计算机的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地址是由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分配的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家庭计算机用户在江苏电信或江苏移动开户后，就可分配一个固定的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地址进行上网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程序设计语言的编译程序或解释程序属于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系统软件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应用软件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实时软件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嵌入式软件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目前大多数以太网使用的传输介质是和光纤。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用户开机后，在未进行任何操作时，发现本地计算机正在下载数据，不可能的原因是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下载上次未完成下载的视频数据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下载并更新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病毒库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下载上次未完成下载的网页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下载操作系统的最新更新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下列关于域名的叙述中，错误的是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域名是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地址的一种符号表示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lastRenderedPageBreak/>
        <w:drawing>
          <wp:inline distT="0" distB="0" distL="0" distR="0">
            <wp:extent cx="233680" cy="23368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上网的每台计算机都有一个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地址，所以也有一个各自的域名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把域名翻译成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地址的软件称为域名系统</w:t>
      </w:r>
      <w:proofErr w:type="spellEnd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(DNS)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运行域名系统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(DNS)</w:t>
      </w:r>
      <w:proofErr w:type="spellStart"/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的主机叫做域名服务器，每个校园网至少有一个域名服务器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下面关于硬盘使用注意事项的叙述中，错误的是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_____________ 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硬盘正在读写操作时不能关掉电源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及时对硬盘中的数据进行整理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高温下使用硬盘，对其寿命没有任何影响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工作时防止硬盘受震动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23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局域网由于采用了专用的传输介质，数据在传输过程中不会发生错误，因而无需进行检测。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24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与十六进制数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FF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等值的二进制数是。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近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30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年来微处理器的发展非常迅速，下面关于微处理器发展的叙述不准确的是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微处理器中包含的晶体管越来越多，功能越来越强大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微处理器中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Cache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的容量越来越大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微处理器的指令系统越来越标准化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微处理器的性能价格比越来越高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下列不属于文字处理软件的是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Word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Acrobat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WPS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Media Player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下列有关操作系统的叙述中，正确的是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有效地管理计算机系统的资源是操作系统的主要任务之一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操作系统只能管理计算机系统中的软件资源，不能管理硬件资源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操作系统运行时总是全部驻留在主存储器内的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在计算机上开发和运行应用程序与操作系统无关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USB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接口的叙述，正确的是＿＿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接口是一种总线式串行接口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接口是一种并行接口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接口是一种低速接口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接口不是通用接口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PC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平台上运行的游戏软件，发送到</w:t>
      </w:r>
      <w:proofErr w:type="gramStart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安卓系统</w:t>
      </w:r>
      <w:proofErr w:type="gramEnd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的手机上，可正常运行。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33680" cy="23368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C++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语言是对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语言的扩充。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数据传输速率是计算机网络的一项重要性能指标，下面不属于计算机网络数据传输常用单位的是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kb/s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Mb/s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Gb/s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MB/s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键盘上的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F1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键、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F2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键、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F3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键等，通常称为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字母组合键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功能键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33680" cy="23368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热键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符号键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下列关于计算机算法的叙述中，错误的是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算法是问题求解规则（方法）的一种过程描述，它必须在执行有限步操作之后结束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算法的设计一般采用由细到粗、由具体到抽象的逐步求解的方法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算法的每一个运算必须有确切的定义，即必须是清楚明确、无二义性的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分析一个算法的好坏，必须要考虑其占用的计算机资源（如时间和空间）的多少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34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光纤传输信号损耗很小，所以光纤通信是一种无中继通信。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33680" cy="23368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美国标准信息交换码（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ASCII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码）中，共有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128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个字符，包括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proofErr w:type="gramStart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</w:t>
      </w:r>
      <w:proofErr w:type="gramEnd"/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可打印字符和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32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个控制字符。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52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96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116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101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医院中通过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CT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诊断疾病属于数字图像处理的重要应用之一。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37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为了有效地管理内存以满足多任务处理的要求，操作系统提供了管理功能。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以下是有关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IPv4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中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地址格式的叙述，其中错误的是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Default="00AB43F1" w:rsidP="00AB43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个二进位表示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地址有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</w:t>
      </w:r>
      <w:proofErr w:type="spell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</w:t>
      </w:r>
      <w:proofErr w:type="spell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类等不同类型之分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Default="00AB43F1" w:rsidP="00AB43F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地址由网络号和主机号两部分组成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ind w:firstLineChars="0"/>
        <w:rPr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标准的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主机号共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位</w:t>
      </w:r>
      <w:proofErr w:type="gramEnd"/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PC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机中几乎所有部件和设备都以主板为基础进行安装和互相连接，主板的稳定性影响着整个计算机系统的稳定性。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40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CMOS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芯片存储了用户对计算机硬件所设置的系统配置信息，如系统日期时间和机器密码等。在机器电源关闭后，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CMOS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芯片由供电可保持芯片内存储的信息不丢失。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根据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存储程序控制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的原理，计算机硬件如何动作最终是由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决定的。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所执行的指令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用户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存储器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（中文版）系统中，下列选项中不可以作为文件名使用的是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_____________ 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ruanjia_2.rar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*.</w:t>
      </w:r>
      <w:proofErr w:type="spellStart"/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ppt</w:t>
      </w:r>
      <w:proofErr w:type="spellEnd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  <w:position w:val="8"/>
        </w:rPr>
        <w:drawing>
          <wp:inline distT="0" distB="0" distL="0" distR="0">
            <wp:extent cx="233680" cy="23368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A1234567890_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书名</w:t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.doc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家庭使用的固定电话线路是用来在打电话时传输语音信号的，它不能用来传输数据。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44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下图是电子邮件收发示意图，图中标识为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B</w:t>
      </w: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的用于接收邮件的协议常用的是协议。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插图</w:t>
      </w:r>
      <w:r w:rsidRPr="00AB43F1">
        <w:rPr>
          <w:rFonts w:ascii="宋体" w:hAnsi="Arial" w:cs="宋体"/>
          <w:kern w:val="0"/>
          <w:position w:val="8"/>
          <w:sz w:val="32"/>
          <w:szCs w:val="32"/>
          <w:lang w:val="zh-CN"/>
        </w:rPr>
        <w:t>: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>
            <wp:extent cx="10313670" cy="3423920"/>
            <wp:effectExtent l="0" t="0" r="0" b="508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670" cy="342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45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 w:rsidRPr="00AB43F1"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信息系统的计算与处理技术可用于扩展人的大脑功能，增强对信息的加工处理能力。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ind w:firstLineChars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hint="eastAsia"/>
          <w:noProof/>
        </w:rPr>
        <w:drawing>
          <wp:inline distT="0" distB="0" distL="0" distR="0">
            <wp:extent cx="233680" cy="23368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3F1"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 w:rsidRPr="00AB43F1"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</w:t>
      </w:r>
      <w:proofErr w:type="spellEnd"/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ED3.RTF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lastRenderedPageBreak/>
        <w:t>作。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将页面设置为：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纸，上、下页边距为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2.5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厘米，左、右页边距为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3.5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厘米，每页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42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行，每行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38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个字符；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给文章加标题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大数据时代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，设置其格式为黑体、一号字、标准色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蓝色，居中显示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设置正文第一段首字下沉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行，首字字体为黑体、加粗、标准色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红色，其余段落设置为首行缩进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字符；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为正文第二段设置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1.5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磅标准色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绿色带阴影的边框，填充标准色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黄色底纹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大数据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设置图片高度为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厘米、宽度为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7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厘米，环绕方式为四周型；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参考样张，在正文适当位置插入形状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椭圆形标注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，添加文字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大数据时代到来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，设置文字格式为：隶书、三号字、加粗、标准色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红色，设置形状的轮廓颜色为标准色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红色，无填充色，环绕方式为紧密型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将正文最后一段分为等宽的两栏，栏间加分隔线；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ED3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格式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（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Arial" w:hAnsi="Arial" w:cs="Arial"/>
          <w:kern w:val="0"/>
          <w:sz w:val="24"/>
        </w:rPr>
      </w:pPr>
      <w:r>
        <w:rPr>
          <w:noProof/>
        </w:rPr>
        <w:lastRenderedPageBreak/>
        <w:drawing>
          <wp:inline distT="0" distB="0" distL="0" distR="0">
            <wp:extent cx="3509010" cy="4965700"/>
            <wp:effectExtent l="0" t="0" r="0" b="635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496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Arial" w:hAnsi="Arial" w:cs="Arial"/>
          <w:kern w:val="0"/>
          <w:sz w:val="24"/>
        </w:rPr>
      </w:pPr>
      <w:r>
        <w:rPr>
          <w:noProof/>
        </w:rPr>
        <w:lastRenderedPageBreak/>
        <w:drawing>
          <wp:inline distT="0" distB="0" distL="0" distR="0">
            <wp:extent cx="3519170" cy="4965700"/>
            <wp:effectExtent l="0" t="0" r="5080" b="635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496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EX3.XLSX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工作表中，设置第一行标题文字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常规赛得分榜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A1:</w:t>
      </w:r>
      <w:r w:rsidRPr="00AB43F1">
        <w:rPr>
          <w:rFonts w:ascii="宋体" w:hAnsi="Arial" w:cs="宋体"/>
          <w:b/>
          <w:bCs/>
          <w:kern w:val="0"/>
          <w:sz w:val="32"/>
          <w:szCs w:val="32"/>
          <w:lang w:val="zh-CN"/>
        </w:rPr>
        <w:t>I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单元格区域合并后居中，字体格式为黑体、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18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号字、标准色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红色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投篮统计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工作表，利用公式计算各球员的投篮命中率，结果以带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位小数的百分比格式显示（投篮命中率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=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投篮命中数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/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投篮出手数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）；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投篮统计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工作表中，筛选出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投篮命中率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大于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50%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的记录；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列中，利用公式计算各球员的场均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lastRenderedPageBreak/>
        <w:t>得分，结果以带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位小数的数值格式显示（场均得分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=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得分总数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/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参赛场次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）；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工作表中，</w:t>
      </w:r>
      <w:proofErr w:type="gram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按场均</w:t>
      </w:r>
      <w:proofErr w:type="gram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得分进行降序排序，并在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A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列中填充排名，形如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，……；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工作表中，为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D4:D26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单元格区域填充标准色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黄色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参考样张，在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工作表中，根据排名前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的场均得分数据，生成一张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簇状柱形图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，嵌入当前工作表中，图表上方标题为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常规赛场均得分榜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，无图例，采用图表样式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将工作簿以文件名：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EX3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工作簿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（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Arial" w:hAnsi="Arial" w:cs="Arial"/>
          <w:kern w:val="0"/>
          <w:sz w:val="24"/>
        </w:rPr>
      </w:pPr>
      <w:r>
        <w:rPr>
          <w:noProof/>
        </w:rPr>
        <w:lastRenderedPageBreak/>
        <w:drawing>
          <wp:inline distT="0" distB="0" distL="0" distR="0">
            <wp:extent cx="6656070" cy="6613525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661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2" w:lineRule="auto"/>
        <w:ind w:firstLineChars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 w:rsidRPr="00AB43F1"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 w:rsidRPr="00AB43F1"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</w:t>
      </w:r>
      <w:proofErr w:type="spellEnd"/>
      <w:r w:rsidRPr="00AB43F1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 w:rsidRPr="00AB43F1"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PT3.PPTX</w:t>
      </w:r>
      <w:r w:rsidRPr="00AB43F1"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文件，按下列要求进行操作。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为所有幻灯片背景填充预设颜色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金色年华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，所有幻灯片切换效果为涟漪；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将幻灯片大小设置为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毫米幻灯片，幻灯片编号</w:t>
      </w:r>
      <w:proofErr w:type="gram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起始值</w:t>
      </w:r>
      <w:proofErr w:type="gram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lastRenderedPageBreak/>
        <w:t>设为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0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除标题幻灯片外，在其它幻灯片中插入幻灯片编号；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在最后一张幻灯片中插入图片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凉州词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设置图片高度、宽度缩放比例均为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180%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设置图片进入的动画效果为：</w:t>
      </w:r>
      <w:proofErr w:type="gram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翻转式由</w:t>
      </w:r>
      <w:proofErr w:type="gram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远及近，在上一动画之后开始，延迟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0.5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秒；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利用幻灯片母版，在所有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“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标题和内容</w:t>
      </w:r>
      <w:r w:rsidRPr="00AB43F1">
        <w:rPr>
          <w:rFonts w:ascii="宋体" w:hAnsi="Arial" w:cs="宋体"/>
          <w:kern w:val="0"/>
          <w:sz w:val="32"/>
          <w:szCs w:val="32"/>
          <w:lang w:val="zh-CN"/>
        </w:rPr>
        <w:t>”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版式幻灯片的右上角插入一个心形形状，填充标准色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红色，单击该</w:t>
      </w:r>
      <w:proofErr w:type="gramStart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形状超链接</w:t>
      </w:r>
      <w:proofErr w:type="gram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指向网页</w:t>
      </w:r>
      <w:proofErr w:type="spellEnd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http://www.gushiwen.org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exact"/>
        <w:ind w:firstLineChars="0"/>
        <w:rPr>
          <w:rFonts w:ascii="宋体" w:hAnsi="Arial" w:cs="宋体"/>
          <w:kern w:val="0"/>
          <w:sz w:val="32"/>
          <w:szCs w:val="32"/>
          <w:lang w:val="zh-CN"/>
        </w:rPr>
      </w:pP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PT3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，文件类型：演示文稿（</w:t>
      </w:r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）保存，存放于</w:t>
      </w:r>
      <w:proofErr w:type="spellStart"/>
      <w:r w:rsidRPr="00AB43F1"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 w:rsidRPr="00AB43F1">
        <w:rPr>
          <w:rFonts w:ascii="宋体" w:hAnsi="Arial" w:cs="宋体" w:hint="eastAsia"/>
          <w:kern w:val="0"/>
          <w:sz w:val="32"/>
          <w:szCs w:val="32"/>
          <w:lang w:val="zh-CN"/>
        </w:rPr>
        <w:t>。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 w:rsidRPr="00AB43F1"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AB43F1" w:rsidRPr="00AB43F1" w:rsidRDefault="00AB43F1" w:rsidP="00AB43F1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15" w:lineRule="atLeast"/>
        <w:ind w:firstLineChars="0"/>
        <w:rPr>
          <w:rFonts w:ascii="Arial" w:hAnsi="Arial" w:cs="Arial"/>
          <w:kern w:val="0"/>
          <w:sz w:val="24"/>
        </w:rPr>
      </w:pPr>
      <w:r>
        <w:rPr>
          <w:noProof/>
        </w:rPr>
        <w:lastRenderedPageBreak/>
        <w:drawing>
          <wp:inline distT="0" distB="0" distL="0" distR="0">
            <wp:extent cx="4253230" cy="6528435"/>
            <wp:effectExtent l="0" t="0" r="0" b="571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652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3F1" w:rsidRPr="00AB43F1" w:rsidRDefault="00AB43F1" w:rsidP="00AB43F1">
      <w:pPr>
        <w:pStyle w:val="a4"/>
        <w:numPr>
          <w:ilvl w:val="0"/>
          <w:numId w:val="1"/>
        </w:numPr>
        <w:ind w:firstLineChars="0"/>
        <w:rPr>
          <w:lang w:val="x-none"/>
        </w:rPr>
      </w:pPr>
    </w:p>
    <w:sectPr w:rsidR="00AB43F1" w:rsidRPr="00AB43F1" w:rsidSect="008E12D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.4pt;height:18.4pt;visibility:visible;mso-wrap-style:square" o:bullet="t">
        <v:imagedata r:id="rId1" o:title=""/>
      </v:shape>
    </w:pict>
  </w:numPicBullet>
  <w:abstractNum w:abstractNumId="0">
    <w:nsid w:val="11B2140F"/>
    <w:multiLevelType w:val="hybridMultilevel"/>
    <w:tmpl w:val="91DE79A0"/>
    <w:lvl w:ilvl="0" w:tplc="57C6A6D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77C06F8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3CC90B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D5768CF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8C49EF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8FB0E9B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780FE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47C1F9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D74AAC7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DC"/>
    <w:rsid w:val="00047862"/>
    <w:rsid w:val="000645EF"/>
    <w:rsid w:val="0011103D"/>
    <w:rsid w:val="00177B63"/>
    <w:rsid w:val="001A4CD5"/>
    <w:rsid w:val="00323882"/>
    <w:rsid w:val="003A48EB"/>
    <w:rsid w:val="00514E3F"/>
    <w:rsid w:val="00535474"/>
    <w:rsid w:val="005375BC"/>
    <w:rsid w:val="005606E2"/>
    <w:rsid w:val="0062000C"/>
    <w:rsid w:val="00630B5E"/>
    <w:rsid w:val="007A632B"/>
    <w:rsid w:val="007F2BD2"/>
    <w:rsid w:val="0082317C"/>
    <w:rsid w:val="0082471E"/>
    <w:rsid w:val="00832E05"/>
    <w:rsid w:val="00885F47"/>
    <w:rsid w:val="008E3332"/>
    <w:rsid w:val="0093013B"/>
    <w:rsid w:val="009B719D"/>
    <w:rsid w:val="00AB43F1"/>
    <w:rsid w:val="00BB3BA3"/>
    <w:rsid w:val="00D07F0D"/>
    <w:rsid w:val="00D43F4B"/>
    <w:rsid w:val="00D458ED"/>
    <w:rsid w:val="00D821D4"/>
    <w:rsid w:val="00E44F9D"/>
    <w:rsid w:val="00EA2B3A"/>
    <w:rsid w:val="00EA31CA"/>
    <w:rsid w:val="00ED71DC"/>
    <w:rsid w:val="00F054E4"/>
    <w:rsid w:val="00F2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43F1"/>
    <w:rPr>
      <w:sz w:val="18"/>
      <w:szCs w:val="18"/>
    </w:rPr>
  </w:style>
  <w:style w:type="character" w:customStyle="1" w:styleId="Char">
    <w:name w:val="批注框文本 Char"/>
    <w:basedOn w:val="a0"/>
    <w:link w:val="a3"/>
    <w:rsid w:val="00AB43F1"/>
    <w:rPr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AB43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43F1"/>
    <w:rPr>
      <w:sz w:val="18"/>
      <w:szCs w:val="18"/>
    </w:rPr>
  </w:style>
  <w:style w:type="character" w:customStyle="1" w:styleId="Char">
    <w:name w:val="批注框文本 Char"/>
    <w:basedOn w:val="a0"/>
    <w:link w:val="a3"/>
    <w:rsid w:val="00AB43F1"/>
    <w:rPr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AB43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781</Words>
  <Characters>4457</Characters>
  <Application>Microsoft Office Word</Application>
  <DocSecurity>0</DocSecurity>
  <Lines>37</Lines>
  <Paragraphs>10</Paragraphs>
  <ScaleCrop>false</ScaleCrop>
  <Company>Sky123.Org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2015-11-24T04:30:00Z</dcterms:created>
  <dcterms:modified xsi:type="dcterms:W3CDTF">2015-11-24T04:30:00Z</dcterms:modified>
</cp:coreProperties>
</file>