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42E" w:rsidRPr="00F1638B" w:rsidRDefault="00B9742E" w:rsidP="006A30BE">
      <w:pPr>
        <w:rPr>
          <w:rFonts w:ascii="宋体" w:hAnsi="宋体"/>
          <w:color w:val="000000"/>
          <w:position w:val="6"/>
          <w:szCs w:val="21"/>
          <w:lang w:val="zh-CN"/>
        </w:rPr>
      </w:pP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是创新2.0下的互联网发展新形态、新业态，是知识社会创新2.0推动下的互联网形态演进。</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代表一种新的经济形态，即充分发挥互联网在生产要素配置中的优化和集成作用，将互联网的创新成果深度融合于经济社会各领域之中，提升实体经济的创新力和生产力，形成更广泛的以互联网为基础设施和实现工具的经济发展新形态。</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行动计划将重点促进以云计算、物联网、大数据为代表的新一代信息技术与现代制造业、生产性服务业等的融合创新，发展壮大新兴业态，打造新的产业增长点，为大众创业、万众创新提供环境，为产业智能化提供支撑，增强新的经济发展动力，促进国民经济提质增效升级。</w:t>
      </w:r>
    </w:p>
    <w:p w:rsidR="00B9742E" w:rsidRPr="00F1638B" w:rsidRDefault="00B9742E" w:rsidP="00B9742E">
      <w:pPr>
        <w:jc w:val="left"/>
        <w:rPr>
          <w:rFonts w:ascii="宋体" w:hAnsi="宋体"/>
          <w:color w:val="000000"/>
          <w:position w:val="6"/>
          <w:szCs w:val="21"/>
          <w:lang w:val="zh-CN"/>
        </w:rPr>
      </w:pPr>
      <w:r w:rsidRPr="00F1638B">
        <w:rPr>
          <w:rFonts w:ascii="宋体" w:hAnsi="宋体" w:hint="eastAsia"/>
          <w:color w:val="000000"/>
          <w:position w:val="6"/>
          <w:szCs w:val="21"/>
          <w:lang w:val="zh-CN"/>
        </w:rPr>
        <w:t>早在1999年就有了美国的ELANCE、GURU、FREELANCER等类似威客的商业模式了。而大约在2007年，美国人TIM FERRISS则通过自己的实践告诉全世界的人他是如何实现每周工作4小时，这是在互联网和经济全球化背景下的个人创业创新的有益尝试。</w:t>
      </w:r>
    </w:p>
    <w:p w:rsidR="00B9742E" w:rsidRPr="00F1638B" w:rsidRDefault="00B9742E" w:rsidP="00B9742E">
      <w:pPr>
        <w:jc w:val="left"/>
        <w:rPr>
          <w:rFonts w:ascii="宋体" w:hAnsi="宋体"/>
          <w:color w:val="000000"/>
          <w:position w:val="6"/>
          <w:szCs w:val="21"/>
          <w:lang w:val="zh-CN"/>
        </w:rPr>
      </w:pPr>
      <w:r w:rsidRPr="00F1638B">
        <w:rPr>
          <w:rFonts w:ascii="宋体" w:hAnsi="宋体"/>
          <w:color w:val="000000"/>
          <w:position w:val="6"/>
          <w:szCs w:val="21"/>
          <w:lang w:val="zh-CN"/>
        </w:rPr>
        <w:t>“</w:t>
      </w:r>
      <w:r w:rsidRPr="00F1638B">
        <w:rPr>
          <w:rFonts w:ascii="宋体" w:hAnsi="宋体" w:hint="eastAsia"/>
          <w:color w:val="000000"/>
          <w:position w:val="6"/>
          <w:szCs w:val="21"/>
          <w:lang w:val="zh-CN"/>
        </w:rPr>
        <w:t xml:space="preserve">互联网+ </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是对创新2.0时代新一代信息技术与创新2.0相互作用共同演化推进经济社会发展新形态的高度概括。在2012年11月14日的易观第五届移动互联网博览会上，易观国际董事长兼首席执行官于扬先生首次提出</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理念。他认为在未来，</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00B26763">
        <w:rPr>
          <w:rFonts w:ascii="宋体" w:hAnsi="宋体" w:hint="eastAsia"/>
          <w:color w:val="000000"/>
          <w:position w:val="6"/>
          <w:szCs w:val="21"/>
          <w:lang w:val="zh-CN"/>
        </w:rPr>
        <w:t>”</w:t>
      </w:r>
      <w:r w:rsidRPr="00F1638B">
        <w:rPr>
          <w:rFonts w:ascii="宋体" w:hAnsi="宋体" w:hint="eastAsia"/>
          <w:color w:val="000000"/>
          <w:position w:val="6"/>
          <w:szCs w:val="21"/>
          <w:lang w:val="zh-CN"/>
        </w:rPr>
        <w:t>应该是我们所在的行业目前的产品和服务，在与我们未来看到的多屏全网跨平台用户场景结合之后产生的这样一种化学公式。我们可以按照这样一个思路找到若干这样的想法。而怎么找到你所在行业的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企业需要思</w:t>
      </w:r>
      <w:bookmarkStart w:id="0" w:name="_GoBack"/>
      <w:bookmarkEnd w:id="0"/>
      <w:r w:rsidRPr="00F1638B">
        <w:rPr>
          <w:rFonts w:ascii="宋体" w:hAnsi="宋体" w:hint="eastAsia"/>
          <w:color w:val="000000"/>
          <w:position w:val="6"/>
          <w:szCs w:val="21"/>
          <w:lang w:val="zh-CN"/>
        </w:rPr>
        <w:t>考的问题。</w:t>
      </w:r>
      <w:r w:rsidRPr="00F1638B">
        <w:rPr>
          <w:rFonts w:ascii="宋体" w:hAnsi="宋体"/>
          <w:color w:val="000000"/>
          <w:position w:val="6"/>
          <w:szCs w:val="21"/>
          <w:lang w:val="zh-CN"/>
        </w:rPr>
        <w:t>”</w:t>
      </w:r>
    </w:p>
    <w:p w:rsidR="00B9742E" w:rsidRPr="00F1638B" w:rsidRDefault="00B9742E" w:rsidP="00B9742E">
      <w:pPr>
        <w:jc w:val="left"/>
        <w:rPr>
          <w:rFonts w:ascii="宋体" w:hAnsi="宋体"/>
          <w:color w:val="000000"/>
          <w:position w:val="6"/>
          <w:szCs w:val="21"/>
          <w:lang w:val="zh-CN"/>
        </w:rPr>
      </w:pPr>
      <w:r w:rsidRPr="00F1638B">
        <w:rPr>
          <w:rFonts w:ascii="宋体" w:hAnsi="宋体" w:hint="eastAsia"/>
          <w:color w:val="000000"/>
          <w:position w:val="6"/>
          <w:szCs w:val="21"/>
          <w:lang w:val="zh-CN"/>
        </w:rPr>
        <w:t>2015年3月5日上午十二届全国人大三次会议上，李克强总理在政府工作报告中首次提出</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行动计划。李克强总理所提的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与较早相关互联网企业讨论聚焦的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互联网改造传统产业</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基础上已经有了进一步的深入和发展。李克强总理在政府工作报告中首次提出的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实际上是创新2.0下互联网发展新形态、新业态，是知识社会创新2.0推动下的互联网形态演进。伴随知识社会的来临，驱动当今社会变革的不仅仅是无所不在的网络，还有无所不在的计算、无所不在的数据、无所不在的知识。</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不仅仅是互联网移动了、泛在了、应用于某个传统行业了，更加入了无所不在的计算、数据、知识，造就了无所不在的创新，推动了知识社会以用户创新、开放创新、大众创新、协同创新为特点的创新2.0，改变了我们的生产、工作、生活方式，也引领了创新驱动发展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新常态</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w:t>
      </w:r>
    </w:p>
    <w:p w:rsidR="00B9742E" w:rsidRPr="00F1638B" w:rsidRDefault="00B9742E" w:rsidP="00B9742E">
      <w:pPr>
        <w:jc w:val="left"/>
        <w:rPr>
          <w:rFonts w:ascii="宋体" w:hAnsi="宋体"/>
          <w:color w:val="000000"/>
          <w:position w:val="6"/>
          <w:szCs w:val="21"/>
          <w:lang w:val="zh-CN"/>
        </w:rPr>
      </w:pPr>
      <w:r w:rsidRPr="00F1638B">
        <w:rPr>
          <w:rFonts w:ascii="宋体" w:hAnsi="宋体" w:hint="eastAsia"/>
          <w:color w:val="000000"/>
          <w:position w:val="6"/>
          <w:szCs w:val="21"/>
          <w:lang w:val="zh-CN"/>
        </w:rPr>
        <w:t>李克强</w:t>
      </w:r>
      <w:r w:rsidR="00F1638B">
        <w:rPr>
          <w:rFonts w:ascii="宋体" w:hAnsi="宋体" w:hint="eastAsia"/>
          <w:color w:val="000000"/>
          <w:position w:val="6"/>
          <w:szCs w:val="21"/>
          <w:lang w:val="zh-CN"/>
        </w:rPr>
        <w:t>总理</w:t>
      </w:r>
      <w:r w:rsidRPr="00F1638B">
        <w:rPr>
          <w:rFonts w:ascii="宋体" w:hAnsi="宋体" w:hint="eastAsia"/>
          <w:color w:val="000000"/>
          <w:position w:val="6"/>
          <w:szCs w:val="21"/>
          <w:lang w:val="zh-CN"/>
        </w:rPr>
        <w:t>提出的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实际上是创新2.0下的互联网发展新形态、新业态，是知识社会创新2.0推动下的互联网形态演进。新一代信息技术发展催生了创新2.0，而创新2.0又反过来作用与新一代信息技术形态的形成与发展，重塑了物联网、云计算、社会计算、大数据等新一代信息技术的新形态。新一代信息技术的发展又推动了创新2.0模式的发展和演变，Living Lab（生活实验室、体验实验区） 、Fab Lab（个人制造实验室、创客）、AIP（</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三验</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应用创新园区）、Wiki（维基模式）、Prosumer（产消者）、Crowdsourcing（众包） 等典型创新2.0模式不断涌现。新一代信息技术与创新2.0的互动与演进推动了</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的浮现，关于知识社会环境下新一代信息技术与创新2.0的互动演进可参阅《创新2.0研究十大热点》一文。互联网随着信息通信技术的深入应用带来的创新形态演变，本身也在演变变化并与行业新形态相互作用共同演化，如同以工业4.0为代表的新工业革命以及Fab Lab及创客为代表的个人设计、个人制造、群体创造。可以说</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是新常态下创新驱动发展的重要组成部分。</w:t>
      </w:r>
    </w:p>
    <w:p w:rsidR="00B9742E" w:rsidRPr="00F1638B" w:rsidRDefault="00B9742E" w:rsidP="00B9742E">
      <w:pPr>
        <w:jc w:val="left"/>
        <w:rPr>
          <w:rFonts w:ascii="宋体" w:hAnsi="宋体"/>
          <w:color w:val="000000"/>
          <w:position w:val="6"/>
          <w:szCs w:val="21"/>
          <w:lang w:val="zh-CN"/>
        </w:rPr>
      </w:pPr>
      <w:r w:rsidRPr="00F1638B">
        <w:rPr>
          <w:rFonts w:ascii="宋体" w:hAnsi="宋体" w:hint="eastAsia"/>
          <w:color w:val="000000"/>
          <w:position w:val="6"/>
          <w:szCs w:val="21"/>
          <w:lang w:val="zh-CN"/>
        </w:rPr>
        <w:t>个人电脑互联网、无线互联网，物联网等，都是互联网在不同阶段、不同侧面的一种提法，这也是我们谈论未来变化的一个基础。未来</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连接一切</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时代还有很多的想象空间。当然</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不仅仅是连接一切的网络或将这些技术应用于各个传统行业。除了无所不在的网络，还有无所不在的计算、数据、知识，一起形成和推进了新一代信息技术的发展，推动了无所不在的创新，催生了以用户创新、开放创新、大众创新、协同创新为特点的面向知识</w:t>
      </w:r>
      <w:r w:rsidRPr="00F1638B">
        <w:rPr>
          <w:rFonts w:ascii="宋体" w:hAnsi="宋体" w:hint="eastAsia"/>
          <w:color w:val="000000"/>
          <w:position w:val="6"/>
          <w:szCs w:val="21"/>
          <w:lang w:val="zh-CN"/>
        </w:rPr>
        <w:lastRenderedPageBreak/>
        <w:t>社会的创新2.0。正是新一代信息技术与创新2.0的互动和演进共同作用，改变着我们的生产、工作、生活方式，并给当今中国经济社会的发展带来的无限的机遇。</w:t>
      </w:r>
    </w:p>
    <w:p w:rsidR="00B9742E" w:rsidRPr="00F1638B" w:rsidRDefault="00B9742E" w:rsidP="00B9742E">
      <w:pPr>
        <w:jc w:val="left"/>
        <w:rPr>
          <w:rFonts w:ascii="宋体" w:hAnsi="宋体"/>
          <w:color w:val="000000"/>
          <w:position w:val="6"/>
          <w:szCs w:val="21"/>
          <w:lang w:val="zh-CN"/>
        </w:rPr>
      </w:pPr>
      <w:r w:rsidRPr="00F1638B">
        <w:rPr>
          <w:rFonts w:ascii="宋体" w:hAnsi="宋体" w:hint="eastAsia"/>
          <w:color w:val="000000"/>
          <w:position w:val="6"/>
          <w:szCs w:val="21"/>
          <w:lang w:val="zh-CN"/>
        </w:rPr>
        <w:t>李克强总理在政府工作报告中提出的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概念是以信息经济为主流经济模式，体现了知识社会创新2.0与新一代信息技术的发展与重塑。可以说，习近平提出的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新常态</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是信息经济发展的起步，依托信息经济发展实现经济的转型和增长从要素驱动向创新驱动的转变，而以</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为载体的知识社会创新2.0模式是创新驱动的最佳选择。</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不仅意味着新一代信息技术发展演进的新形态、也意味着面向知识社会创新2.0逐步形成演进、经济社会转型发展的新机遇，推动开放创新、大众创业、万众创新、推动中国经济走上创新驱动发展的</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新常态</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w:t>
      </w:r>
    </w:p>
    <w:p w:rsidR="00D36A64" w:rsidRPr="00F1638B" w:rsidRDefault="00B9742E" w:rsidP="00B9742E">
      <w:pPr>
        <w:jc w:val="left"/>
        <w:rPr>
          <w:rFonts w:ascii="宋体" w:hAnsi="宋体"/>
          <w:color w:val="000000"/>
          <w:position w:val="6"/>
          <w:szCs w:val="21"/>
          <w:lang w:val="zh-CN"/>
        </w:rPr>
      </w:pPr>
      <w:r w:rsidRPr="00F1638B">
        <w:rPr>
          <w:rFonts w:ascii="宋体" w:hAnsi="宋体"/>
          <w:color w:val="000000"/>
          <w:position w:val="6"/>
          <w:szCs w:val="21"/>
          <w:lang w:val="zh-CN"/>
        </w:rPr>
        <w:t>“</w:t>
      </w:r>
      <w:r w:rsidRPr="00F1638B">
        <w:rPr>
          <w:rFonts w:ascii="宋体" w:hAnsi="宋体" w:hint="eastAsia"/>
          <w:color w:val="000000"/>
          <w:position w:val="6"/>
          <w:szCs w:val="21"/>
          <w:lang w:val="zh-CN"/>
        </w:rPr>
        <w:t>互联网+</w:t>
      </w:r>
      <w:r w:rsidRPr="00F1638B">
        <w:rPr>
          <w:rFonts w:ascii="宋体" w:hAnsi="宋体"/>
          <w:color w:val="000000"/>
          <w:position w:val="6"/>
          <w:szCs w:val="21"/>
          <w:lang w:val="zh-CN"/>
        </w:rPr>
        <w:t>”</w:t>
      </w:r>
      <w:r w:rsidRPr="00F1638B">
        <w:rPr>
          <w:rFonts w:ascii="宋体" w:hAnsi="宋体" w:hint="eastAsia"/>
          <w:color w:val="000000"/>
          <w:position w:val="6"/>
          <w:szCs w:val="21"/>
          <w:lang w:val="zh-CN"/>
        </w:rPr>
        <w:t>的未来将向人工智能方向发展。 未来人工智能的演进会有两个方向。一个是光电的方向。这是我们看到的机器软硬件与互联网服务的的结合会出现智能的机器人。一个是生物技术方向。未来人类有可能是这两个方向的结合。</w:t>
      </w:r>
    </w:p>
    <w:sectPr w:rsidR="00D36A64" w:rsidRPr="00F163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CE4" w:rsidRDefault="00AB2CE4" w:rsidP="00B9742E">
      <w:r>
        <w:separator/>
      </w:r>
    </w:p>
  </w:endnote>
  <w:endnote w:type="continuationSeparator" w:id="0">
    <w:p w:rsidR="00AB2CE4" w:rsidRDefault="00AB2CE4" w:rsidP="00B9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CE4" w:rsidRDefault="00AB2CE4" w:rsidP="00B9742E">
      <w:r>
        <w:separator/>
      </w:r>
    </w:p>
  </w:footnote>
  <w:footnote w:type="continuationSeparator" w:id="0">
    <w:p w:rsidR="00AB2CE4" w:rsidRDefault="00AB2CE4" w:rsidP="00B974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CFC"/>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20B"/>
    <w:rsid w:val="001F26BD"/>
    <w:rsid w:val="001F27C5"/>
    <w:rsid w:val="001F2917"/>
    <w:rsid w:val="001F2AEE"/>
    <w:rsid w:val="001F44F3"/>
    <w:rsid w:val="001F4689"/>
    <w:rsid w:val="001F564C"/>
    <w:rsid w:val="001F565D"/>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C2D"/>
    <w:rsid w:val="003330DF"/>
    <w:rsid w:val="00333C09"/>
    <w:rsid w:val="00333DB3"/>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CFC"/>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45C"/>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E01C6"/>
    <w:rsid w:val="005E04CC"/>
    <w:rsid w:val="005E0CE9"/>
    <w:rsid w:val="005E0D57"/>
    <w:rsid w:val="005E0D71"/>
    <w:rsid w:val="005E12BD"/>
    <w:rsid w:val="005E1B6D"/>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0BE"/>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0A77"/>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2CE4"/>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3DF"/>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A1A"/>
    <w:rsid w:val="00B26394"/>
    <w:rsid w:val="00B26763"/>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42E"/>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07F7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071"/>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38B"/>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42E"/>
    <w:pPr>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widowControl w:val="0"/>
      <w:ind w:firstLineChars="200" w:firstLine="420"/>
    </w:pPr>
    <w:rPr>
      <w:rFonts w:ascii="Calibri" w:hAnsi="Calibri"/>
      <w:szCs w:val="22"/>
    </w:rPr>
  </w:style>
  <w:style w:type="paragraph" w:styleId="a5">
    <w:name w:val="header"/>
    <w:basedOn w:val="a"/>
    <w:link w:val="Char"/>
    <w:uiPriority w:val="99"/>
    <w:unhideWhenUsed/>
    <w:rsid w:val="00B9742E"/>
    <w:pPr>
      <w:widowControl w:val="0"/>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basedOn w:val="a0"/>
    <w:link w:val="a5"/>
    <w:uiPriority w:val="99"/>
    <w:rsid w:val="00B9742E"/>
    <w:rPr>
      <w:sz w:val="18"/>
      <w:szCs w:val="18"/>
    </w:rPr>
  </w:style>
  <w:style w:type="paragraph" w:styleId="a6">
    <w:name w:val="footer"/>
    <w:basedOn w:val="a"/>
    <w:link w:val="Char0"/>
    <w:uiPriority w:val="99"/>
    <w:unhideWhenUsed/>
    <w:rsid w:val="00B9742E"/>
    <w:pPr>
      <w:widowControl w:val="0"/>
      <w:tabs>
        <w:tab w:val="center" w:pos="4153"/>
        <w:tab w:val="right" w:pos="8306"/>
      </w:tabs>
      <w:snapToGrid w:val="0"/>
      <w:jc w:val="left"/>
    </w:pPr>
    <w:rPr>
      <w:rFonts w:ascii="Calibri" w:hAnsi="Calibri"/>
      <w:kern w:val="0"/>
      <w:sz w:val="18"/>
      <w:szCs w:val="18"/>
    </w:rPr>
  </w:style>
  <w:style w:type="character" w:customStyle="1" w:styleId="Char0">
    <w:name w:val="页脚 Char"/>
    <w:basedOn w:val="a0"/>
    <w:link w:val="a6"/>
    <w:uiPriority w:val="99"/>
    <w:rsid w:val="00B9742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42E"/>
    <w:pPr>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widowControl w:val="0"/>
      <w:ind w:firstLineChars="200" w:firstLine="420"/>
    </w:pPr>
    <w:rPr>
      <w:rFonts w:ascii="Calibri" w:hAnsi="Calibri"/>
      <w:szCs w:val="22"/>
    </w:rPr>
  </w:style>
  <w:style w:type="paragraph" w:styleId="a5">
    <w:name w:val="header"/>
    <w:basedOn w:val="a"/>
    <w:link w:val="Char"/>
    <w:uiPriority w:val="99"/>
    <w:unhideWhenUsed/>
    <w:rsid w:val="00B9742E"/>
    <w:pPr>
      <w:widowControl w:val="0"/>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basedOn w:val="a0"/>
    <w:link w:val="a5"/>
    <w:uiPriority w:val="99"/>
    <w:rsid w:val="00B9742E"/>
    <w:rPr>
      <w:sz w:val="18"/>
      <w:szCs w:val="18"/>
    </w:rPr>
  </w:style>
  <w:style w:type="paragraph" w:styleId="a6">
    <w:name w:val="footer"/>
    <w:basedOn w:val="a"/>
    <w:link w:val="Char0"/>
    <w:uiPriority w:val="99"/>
    <w:unhideWhenUsed/>
    <w:rsid w:val="00B9742E"/>
    <w:pPr>
      <w:widowControl w:val="0"/>
      <w:tabs>
        <w:tab w:val="center" w:pos="4153"/>
        <w:tab w:val="right" w:pos="8306"/>
      </w:tabs>
      <w:snapToGrid w:val="0"/>
      <w:jc w:val="left"/>
    </w:pPr>
    <w:rPr>
      <w:rFonts w:ascii="Calibri" w:hAnsi="Calibri"/>
      <w:kern w:val="0"/>
      <w:sz w:val="18"/>
      <w:szCs w:val="18"/>
    </w:rPr>
  </w:style>
  <w:style w:type="character" w:customStyle="1" w:styleId="Char0">
    <w:name w:val="页脚 Char"/>
    <w:basedOn w:val="a0"/>
    <w:link w:val="a6"/>
    <w:uiPriority w:val="99"/>
    <w:rsid w:val="00B974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320</Words>
  <Characters>1824</Characters>
  <Application>Microsoft Office Word</Application>
  <DocSecurity>0</DocSecurity>
  <Lines>15</Lines>
  <Paragraphs>4</Paragraphs>
  <ScaleCrop>false</ScaleCrop>
  <Company/>
  <LinksUpToDate>false</LinksUpToDate>
  <CharactersWithSpaces>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User</cp:lastModifiedBy>
  <cp:revision>5</cp:revision>
  <dcterms:created xsi:type="dcterms:W3CDTF">2016-03-17T14:01:00Z</dcterms:created>
  <dcterms:modified xsi:type="dcterms:W3CDTF">2016-07-25T14:14:00Z</dcterms:modified>
</cp:coreProperties>
</file>